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CALIFORNIA COWBOY 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I don’t want no California cowboy breakin’ my heart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Leavin’ me with tear in my eyes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Leavin’ me with only goodbyes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I don’t want no California cowboy makin’ me cry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Tellin‘ me that I’m the one he loves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Then leavin’ me as blue as the sky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But how can I make him stay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And how can I make him see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And how can I make him love only me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I don’t want no California cowboy chasing the sun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Tellin’ me that I’m the one he wants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Then sayin’ I’m just not the one he loves 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I don’t want no California cowboy riding the waves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Building me up to let me down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Then leavin’ me with my head in the clouds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