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SHE’S NOT THE ONE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(Music and Words by Jenny)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 thought our love was alright I had you home every night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And when you told me I love you I took your words to be the truth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You never showed me any signs that your love was no longer mine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But now you’re sayin’ that we’re through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Because you’re lovin’ someone new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 never told you any lies and I made  sure to treat you right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 never left you feelin’ blue I never told you what to do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And when we hugged I‘d squeeze you tight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With my love for you burning bright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 just wish you could feel it too but there’s a new love in your view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But she’s not the one for you like I am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And she will never win your heart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 wish that you could see the light and in turn you’d realize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It doesn’t matter who comes through no one will love you like I do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I’ll love you till the day I die and I’ll cry every single night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Hopin’ that you will come back soon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Since I’m the only one for you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 hope and pray all the time that soon you’ll open up your eyes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And see that no one else could be better at lovin’ you than me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I’ll love you till the day I die and I’ll cry every single night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Hoping that you’ll come and see that I am all you’ll ever need 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