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FOOLISH LIES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and Words by Jenny)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It’s just not true so don’t listen when they tell you who I’ve been kissin’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Don’t let their foolish lies tear us apart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Late at night it’s you that I’m missin’ in your arms oh I keep wishin’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Don’t let their foolish lies tear us apart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People in this town have nothing better to do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Than to getcha all worked up with stories to make you blue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And when your gone you’ll see I’m only lovin’ you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And when you’re back you’ll see that that’s the truth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And when you’re back I’ll be back lovin’ you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 hear you’re name I start grinnin’ cause all my love to you I’m givin’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Don’t let their foolish lies tear us apart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All the time you keep my head spinnin’ cause with you I always keep winnin’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Don’t let their foolish lies tear us apart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If our love is wrong then I’ll keep sinnin’ cause with you is how I like livin’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Don’t let their foolish lies tear us apart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It’s just not true so don’t listen when they tell you I’ve been out steppin’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Don’t let their foolish lies tear us apart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